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E60" w:rsidRDefault="00B17F72" w:rsidP="00B17F7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A032397" wp14:editId="59BB7A10">
            <wp:extent cx="9229725" cy="60112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39655" cy="6017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0A6E60" w:rsidRDefault="000A6E60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учебному плану по реализации основной общеобразовательной программы </w:t>
      </w: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 составлении учебного плана по реализации основной образовательной программы учитывались следующие нормативно-правовые документы: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Закон РФ «Об образовании в Российской Федерации» от 29 декабря 2012г. № 273-ФЗ</w:t>
      </w:r>
    </w:p>
    <w:p w:rsidR="00635B45" w:rsidRDefault="000A6E60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Устав МБДОУ «Детский сад № 19</w:t>
      </w:r>
      <w:r w:rsidR="00635B45">
        <w:rPr>
          <w:rFonts w:ascii="Times New Roman" w:hAnsi="Times New Roman" w:cs="Times New Roman"/>
          <w:sz w:val="24"/>
          <w:szCs w:val="24"/>
          <w:lang w:eastAsia="ru-RU"/>
        </w:rPr>
        <w:t xml:space="preserve">»; 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РФ "Об утверждении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от 15 мая 2013 года №26 ОБ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Приказ Министерства образования и науки от 17 октября 2013 г. № 1155 «Об утверждении федерального государственного</w:t>
      </w:r>
      <w:r w:rsidR="000A6E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образовательного стандарта дошкольного образования»;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(зарегистрирован в Минюсте РФ 14 ноября 2013 г. № 30384)</w:t>
      </w:r>
    </w:p>
    <w:p w:rsidR="00635B45" w:rsidRDefault="00635B45" w:rsidP="00635B4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Методическими рекомендациями по организации обучения детей татарскому (русскому языку в дошкольных образовательных учреждениях) от 08.11.2013 г.№ 15588/13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Коллектив дошкольного образовательного учреждения с 01.02.2014г.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реализует основную образовательную программу дошкольного образовательного учреждения, составленную на основе ФГОС ДО на переходный период.</w:t>
      </w:r>
      <w:r w:rsidR="00F443AE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«Региональная программа дошкольного образования» Р.К.</w:t>
      </w:r>
      <w:r w:rsidR="000A6E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 и Программа «Обучение русскоязычных детей татарскому языку в детском саду» З.М.</w:t>
      </w:r>
      <w:r w:rsidR="000A6E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Зариповой</w:t>
      </w:r>
      <w:proofErr w:type="spellEnd"/>
    </w:p>
    <w:p w:rsidR="00635B45" w:rsidRDefault="00635B45" w:rsidP="00635B45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635B45" w:rsidRDefault="00635B45" w:rsidP="00635B45">
      <w:pPr>
        <w:pStyle w:val="a3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Учебный план определяет организацию </w:t>
      </w:r>
      <w:r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 в учреждении и структуру основной образовательной программы дошкольного образования, реализуемой в ДОУ.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Программа состоит из трёх частей: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1) Целевой раздел образовательной программы.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2) Содержательный раздел образовательной программы.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3) Организационный раздел.</w:t>
      </w:r>
    </w:p>
    <w:p w:rsidR="004955C8" w:rsidRDefault="004955C8" w:rsidP="00635B45">
      <w:pPr>
        <w:pStyle w:val="a3"/>
        <w:jc w:val="both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Целевой раздел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включает в себя пояснительную записку и планируемые результаты как целевые ориентиры освоения Програм</w:t>
      </w:r>
      <w:r w:rsidR="004955C8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мы. В котором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раскрываются цели и задачи реализации Программы, принципы и подходы к формированию Программы, значимые характеристики, в т. ч. характеристики особенностей развития детей раннего и дошкольного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возраста.Конкретизируются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требования Стандарта к целевым ориентирамс учётом возрастных  возможностейи индивидуальных различий детей.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ab/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Содержательный раздел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направлен наописание образовательной деятельности в соответствии с пятью образовательными областями, с учётом используемых ПООП и методических пособий, обеспечивающих реализацию данных программ, на описание вариативных форм, способов, методов и средств реализации Программы, на особенности взаимодействия педагогического коллектива с семьями.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Организационный раздел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описывает материально-техническое обеспечение Программы, обеспеченность методическими материалами и средствами обучения и воспитания, распорядок и /или режим дня, особенности традиционных событий, праздников, мероприятий, особенности организации развивающей предметно-пространственной среды.</w:t>
      </w:r>
    </w:p>
    <w:p w:rsidR="00635B45" w:rsidRDefault="00635B45" w:rsidP="00F443AE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Объем обязательной части программы составляет не менее 60% времени, необходимого для реализации программы, часть, формируемая</w:t>
      </w:r>
      <w:r w:rsidR="00F443AE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участниками образовательного процесса- не более 40% общего объема программы.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Учебный план рассчитан на пятидневную учебную неделю и регулирует предельно допустимую нагрузку на воспитанников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2.4.1.3049-13)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охватывает  следующие определенные направления развития и образования детей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1. ОБРАЗОВАТЕЛЬНАЯ ОБЛАСТЬ «СОЦИАЛЬНО-КОММУНИКАТИВНОЕ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Социализация, развитие общения, нравственное воспитание (игра).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Ребенок в семье и сообществе, патриотическое воспитание.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Самообслуживание, самостоятельность, трудовое воспитание.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основ безопасности.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2. ОБРАЗОВАТЕЛЬНАЯ ОБЛАСТЬ «ПОЗНАВАТЕЛЬНОЕ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познавательно-исследовательской деятельности.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к социокультурным ценностям.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элементарных математических представлений.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миром природы.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3. ОБРАЗОВАТЕЛЬНАЯ ОБЛАСТЬ «РЕЧЕВОЕ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речи.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Художественная литература.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4. ОБРАЗОВАТЕЛЬНАЯ ОБЛАСТЬ «ХУДОЖЕСТВЕННО-ЭСТЕТИЧЕСКОЕ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к искусству.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Изобразительная деятельность (рисование, лепка, аппликация).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Конструктивно-модельная деятельность.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Музыкально-художественная деятельность.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5.ОБРАЗОВАТЕЛЬНАЯ ОБЛАСТЬ «ФИЗИЧЕСКОЕ РАЗВИТИЕ»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начальных представлений о здоровом образе жизни.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Физическая культура.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Образовательные области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регионального компонента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согласуются с требованиями федерального компонента и реализуются посредством интеграции его в</w:t>
      </w:r>
      <w:r w:rsidR="00A024D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 и совместную деятельность воспитателей и детей. 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lastRenderedPageBreak/>
        <w:t xml:space="preserve">Содержание образовательной области 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«Познавательное развитие»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на </w:t>
      </w:r>
      <w:r>
        <w:rPr>
          <w:rFonts w:ascii="Times New Roman" w:hAnsi="Times New Roman" w:cs="Times New Roman"/>
          <w:sz w:val="24"/>
          <w:szCs w:val="24"/>
          <w:lang w:eastAsia="ru-RU"/>
        </w:rPr>
        <w:t>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разделе «Приобщение к социокультурным ценностям» реализуется через обогащение представлений о жителях города, района,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республики,  истории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обстановке  с использованием рассказов о родной природе, бесед, экскурсий и т.п.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 области «Социально – коммуникативное развитие»</w:t>
      </w:r>
      <w:r w:rsidR="000A6E60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направлено</w:t>
      </w:r>
      <w:r w:rsidR="000A6E6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="000A6E60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своение норм и ценностей, принятых в обществе, развитие общения и взаимодействия ребёнка со взрослыми и сверстниками, становление самостоятельности, целенаправленности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  <w:t xml:space="preserve">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, развитие социального и эмоционального интеллекта, 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</w:t>
      </w:r>
      <w:r w:rsidR="000A6E6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компонент</w:t>
      </w:r>
      <w:r w:rsidR="000A6E60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реализуется через  «Региональную программу дошкольного образования» Р.К.</w:t>
      </w:r>
      <w:r w:rsidR="000A6E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</w:t>
      </w: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«Речевое развитие»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направлено 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аналитико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синтетической активности как предпосылки обучения грамоте.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Р</w:t>
      </w: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внедрение в практику работы ДОУ УМК «Татарчасөйләшәбез» - «Говорим по-татарски» (под ред. З. М.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). Форма обучения: специально организованные занятия, начиная со средней группы, на основе современных образовательных технологий.</w:t>
      </w:r>
      <w:r w:rsidR="000A6E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</w:t>
      </w:r>
      <w:r w:rsidR="000A6E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В процессе специально организованного обучения на занятиях и индивидуальной работе у воспитанников должны сформироваться первоначальные умения и навыки практического владения татарским языком в устной форме.  Дошкольники должны научиться воспринимать и понимать татарскую речь на слух в пределах изученных тем; задавать вопросы; выражать просьбу, желание, потребности.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Знакомство с книжной культурой реализуется через ознакомление с местным фольклором, писателями и поэтами Республики Татарстан, их художественными произведениями.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образовательной</w:t>
      </w: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области «Физическое развитие»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приобретение опыта в двигательной деятельности, развитие физических качеств, правильное формирование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опорно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видах спорта, овладение подвижными играми с правилами, становление целенаправленности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="000A6E60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 двигательной сфере, становление ценностей здорового образа жизни, овладение  его элементарными нормами и правилами.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Содержание образовательной области «Художественно – эстетическое развитие»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направлено на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Региональный компонент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музыкальными  произведениями о городе и республике.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Максимально допустимый объем недельной учебной нагрузки на воспитанника ДОУ соответствует требованиям СанПиН и составляет: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1 младшая группа (2 – 3 года) – 5 дней по 2 ОД. Общее время – 1 час 40 минут.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 младшая группа -  5 дней по 2 ОД. Общее время ОД – 2 часа 30 минут.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B95313">
        <w:rPr>
          <w:rFonts w:ascii="Times New Roman" w:hAnsi="Times New Roman" w:cs="Times New Roman"/>
          <w:sz w:val="24"/>
          <w:szCs w:val="24"/>
          <w:lang w:eastAsia="ru-RU"/>
        </w:rPr>
        <w:t xml:space="preserve">редняя группа - </w:t>
      </w:r>
      <w:r w:rsidR="00B95313" w:rsidRPr="00A75962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B95313">
        <w:rPr>
          <w:rFonts w:ascii="Times New Roman" w:hAnsi="Times New Roman" w:cs="Times New Roman"/>
          <w:sz w:val="24"/>
          <w:szCs w:val="24"/>
          <w:lang w:eastAsia="ru-RU"/>
        </w:rPr>
        <w:t xml:space="preserve"> дней – 2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ОД. Общее время ОД – 3 часа 40 минут.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Старшая группа - 5 дней по 3 ОД. Общее время ОД – 6 часов 15 минут.</w:t>
      </w:r>
    </w:p>
    <w:p w:rsidR="00A75962" w:rsidRDefault="00A75962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Подго</w:t>
      </w:r>
      <w:r w:rsidR="00F443AE">
        <w:rPr>
          <w:rFonts w:ascii="Times New Roman" w:hAnsi="Times New Roman" w:cs="Times New Roman"/>
          <w:sz w:val="24"/>
          <w:szCs w:val="24"/>
          <w:lang w:eastAsia="ru-RU"/>
        </w:rPr>
        <w:t>товительная  группа – 5 по 3 ОД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F443A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Общее время ОД – 10 часов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955C8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Продолжительность непрерывной непосредственно образовательной деятельности </w:t>
      </w:r>
      <w:r w:rsidR="00361914">
        <w:rPr>
          <w:rFonts w:ascii="Times New Roman" w:hAnsi="Times New Roman" w:cs="Times New Roman"/>
          <w:sz w:val="24"/>
          <w:szCs w:val="24"/>
          <w:lang w:eastAsia="ru-RU"/>
        </w:rPr>
        <w:t xml:space="preserve">для детей 3-го года жизни – не более 10 минут,  </w:t>
      </w:r>
      <w:r>
        <w:rPr>
          <w:rFonts w:ascii="Times New Roman" w:hAnsi="Times New Roman" w:cs="Times New Roman"/>
          <w:sz w:val="24"/>
          <w:szCs w:val="24"/>
          <w:lang w:eastAsia="ru-RU"/>
        </w:rPr>
        <w:t>для детей 4-го года жизни - не более 15 минут, для детей 5-го года жизни - не более 20 минут, для детей 6-го года жизни - не</w:t>
      </w:r>
      <w:r w:rsidR="004955C8">
        <w:rPr>
          <w:rFonts w:ascii="Times New Roman" w:hAnsi="Times New Roman" w:cs="Times New Roman"/>
          <w:sz w:val="24"/>
          <w:szCs w:val="24"/>
          <w:lang w:eastAsia="ru-RU"/>
        </w:rPr>
        <w:t xml:space="preserve"> более 25 минут.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50 минут и 1, 5 часа соответственно. В середине времени, отведенного на непрерывную образовательную деятельность, проводится физкультминутка. Перерывы между периодами непрерывной образовательной деятельности - не менее 10 минут.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Непосредственно образовательную деятельность по физическому развитию детей в возрасте от 3 до 7 лет организуется 3 раза в неделю. Один раз в неделю круглогодично организовывается непосредственно образовательную деятельность по физическому развитию детей на открытом воздухе.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представленном учебном плане в соответствии с режимом дня выделено специальное время для ежедневного чтения детям. Чтение художественной литературы является образовательной деятельностью в ходе режимных моментов или самостоятельной деятельностью детей. Для детей 3-4 и 4-5 лет длительность чтения с обсуждением прочитанного составляет 10-15 минут, </w:t>
      </w:r>
      <w:r w:rsidR="004955C8">
        <w:rPr>
          <w:rFonts w:ascii="Times New Roman" w:hAnsi="Times New Roman" w:cs="Times New Roman"/>
          <w:sz w:val="24"/>
          <w:szCs w:val="24"/>
          <w:lang w:eastAsia="ru-RU"/>
        </w:rPr>
        <w:t>для детей 5-6 лет – 15-20 минут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На реализацию РК и дополнительную занимательную деятельность в кружках отводится: один условный час  для детей среднего дошкольного возраста, в старшей группе – два условных часа (по п</w:t>
      </w:r>
      <w:r w:rsidR="004955C8">
        <w:rPr>
          <w:rFonts w:ascii="Times New Roman" w:hAnsi="Times New Roman" w:cs="Times New Roman"/>
          <w:sz w:val="24"/>
          <w:szCs w:val="24"/>
          <w:lang w:eastAsia="ru-RU"/>
        </w:rPr>
        <w:t>одгруппам)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Учебный день делится на 3 блока: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1)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образовательный блок 1 половины дня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детей;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свободную самостоятельную деятельность детей.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2)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образовательная деятельность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организованное обучение (в соответствии с сеткой ОД)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3)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образовательный блок 2 половины дня </w:t>
      </w:r>
      <w:r>
        <w:rPr>
          <w:rFonts w:ascii="Times New Roman" w:hAnsi="Times New Roman" w:cs="Times New Roman"/>
          <w:sz w:val="24"/>
          <w:szCs w:val="24"/>
          <w:lang w:eastAsia="ru-RU"/>
        </w:rPr>
        <w:t>включает в себя: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совместную деятельность воспитателя и детей по различным направлениям (в соответствии с сеткой ОД, совместной деятельности воспитателя и детей вне ОД)</w:t>
      </w: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самостоятельную деятельность ребенка.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Решение образовательных задач в рамках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первой модели – совместной деятельности взрослого и детей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- осуществляется как в виде образовательной деятельности (не сопряженной с одновременным выполнением педагогами функций по присмотру и уходу за детьми), так и в виде образовательной деятельности, осуществляемой в ходе режимных моментов (решение образовательных задач сопряжено с одновременным выполнением функций по присмотру и уходу за детьми – утренним приемом детей, прогулкой, подготовкой ко сну, организацией питания и др.).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Образовательная деятельность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реализуется через организацию различных видов детской деятельности (игровой, двигательной, познавательно-исследовательской,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 от контингента детей, уровня освоения Программы и решения конкретных образовательных задач.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Объем самостоятельной деятельности как свободной деятельности воспитанников в условиях созданной педагогами предметно-развивающей образовательной среды по каждой образовательной области не определяется.</w:t>
      </w:r>
      <w:r w:rsidR="00F443A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Общий объем самостоятельной деятельности детей - 3-4 часа в день для всех возрастных групп.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летний период учебные занятия не проводятся. Организованно в игровой форме проводится физкультурно-оздоровительная деятельность и художественно - эстетическая. В это время увеличивается продолжительность прогулок, а также проводятся  спортивные и подвижные игры, спортивные праздники, экскурсии и др. </w:t>
      </w:r>
    </w:p>
    <w:p w:rsidR="00635B45" w:rsidRDefault="00635B45" w:rsidP="00635B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Один раз в квартал,  в последнюю пятницу проводятся Дни Здоровья во всех дошкольных группах. </w:t>
      </w:r>
    </w:p>
    <w:p w:rsidR="004955C8" w:rsidRDefault="00635B45" w:rsidP="00F443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течение двух недель </w:t>
      </w:r>
      <w:r w:rsidR="004955C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в  апреле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(после образовательной работы)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проводится педагогическая диагностика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образовательным областям и детского развития как адекватная форма оценивания результатов освоения Программы детьми дошкольного возраста.</w:t>
      </w:r>
    </w:p>
    <w:p w:rsidR="00F443AE" w:rsidRDefault="00F443AE" w:rsidP="00F443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43AE" w:rsidRDefault="00F443AE" w:rsidP="00F443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43AE" w:rsidRDefault="00F443AE" w:rsidP="00F443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43AE" w:rsidRDefault="00F443AE" w:rsidP="00F443A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43AE" w:rsidRDefault="00F443AE" w:rsidP="00F443AE">
      <w:pPr>
        <w:pStyle w:val="a3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F443AE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УЧЕБНЫЙ ПЛАН на 2022-2023</w:t>
      </w:r>
      <w:r w:rsidR="00635B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Объём недельной учебной нагрузки для изучения каждой образовательной области</w:t>
      </w:r>
    </w:p>
    <w:tbl>
      <w:tblPr>
        <w:tblpPr w:leftFromText="180" w:rightFromText="180" w:vertAnchor="text" w:tblpY="1"/>
        <w:tblOverlap w:val="never"/>
        <w:tblW w:w="493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203"/>
        <w:gridCol w:w="1987"/>
        <w:gridCol w:w="2362"/>
        <w:gridCol w:w="2013"/>
        <w:gridCol w:w="2433"/>
        <w:gridCol w:w="1549"/>
        <w:gridCol w:w="75"/>
        <w:gridCol w:w="58"/>
        <w:gridCol w:w="1914"/>
      </w:tblGrid>
      <w:tr w:rsidR="00A75962" w:rsidTr="00A75962">
        <w:trPr>
          <w:trHeight w:val="740"/>
        </w:trPr>
        <w:tc>
          <w:tcPr>
            <w:tcW w:w="149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Образовательные области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(2-3года)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№ 1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     группа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(3-4года)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 2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Средняя группа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(4-5 лет)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 3</w:t>
            </w:r>
          </w:p>
        </w:tc>
        <w:tc>
          <w:tcPr>
            <w:tcW w:w="64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Старшая группа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(5-6 лет)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 4</w:t>
            </w: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75962" w:rsidRDefault="00A75962" w:rsidP="00A759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  <w:p w:rsidR="00A75962" w:rsidRDefault="00A75962" w:rsidP="00A759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Группа (6-7)</w:t>
            </w:r>
          </w:p>
          <w:p w:rsidR="00A75962" w:rsidRDefault="00A75962" w:rsidP="00A759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№4</w:t>
            </w:r>
          </w:p>
          <w:p w:rsidR="00A75962" w:rsidRDefault="00A75962" w:rsidP="00A759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75962" w:rsidRDefault="00A75962" w:rsidP="00A759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75962" w:rsidRDefault="00A75962" w:rsidP="00A7596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61914" w:rsidTr="00A75962">
        <w:trPr>
          <w:gridAfter w:val="7"/>
          <w:wAfter w:w="3504" w:type="pct"/>
          <w:trHeight w:val="273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914" w:rsidRDefault="00361914" w:rsidP="00A7596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75962" w:rsidTr="00A75962">
        <w:trPr>
          <w:trHeight w:val="386"/>
        </w:trPr>
        <w:tc>
          <w:tcPr>
            <w:tcW w:w="7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Познавательное развитие </w:t>
            </w: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Формирование  элементарных математических представлений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64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75962" w:rsidTr="00A75962">
        <w:trPr>
          <w:trHeight w:val="38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познавательно-исследовательской деятельности.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64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A75962" w:rsidTr="00A75962">
        <w:trPr>
          <w:trHeight w:val="44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Приобщение к социокультурным ценностям.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64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A75962" w:rsidTr="00A75962">
        <w:trPr>
          <w:trHeight w:val="44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Ознакомление с миром природы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</w:t>
            </w:r>
          </w:p>
        </w:tc>
        <w:tc>
          <w:tcPr>
            <w:tcW w:w="64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75962" w:rsidTr="00A75962">
        <w:tc>
          <w:tcPr>
            <w:tcW w:w="785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Речевое развитие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Развитие речи. Художественная литература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4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61914" w:rsidTr="00A75962">
        <w:trPr>
          <w:gridAfter w:val="8"/>
          <w:wAfter w:w="4215" w:type="pct"/>
          <w:trHeight w:val="2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61914" w:rsidRDefault="00361914" w:rsidP="00A7596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61914" w:rsidTr="00A75962">
        <w:trPr>
          <w:trHeight w:val="790"/>
        </w:trPr>
        <w:tc>
          <w:tcPr>
            <w:tcW w:w="78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Чтение художественной</w:t>
            </w:r>
          </w:p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Чтение художественной</w:t>
            </w:r>
          </w:p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3504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914" w:rsidRPr="009F192D" w:rsidRDefault="00361914" w:rsidP="00A75962">
            <w:pPr>
              <w:rPr>
                <w:rFonts w:ascii="Times New Roman" w:hAnsi="Times New Roman" w:cs="Times New Roman"/>
                <w:b/>
              </w:rPr>
            </w:pPr>
            <w:r w:rsidRPr="009F192D">
              <w:rPr>
                <w:rFonts w:ascii="Times New Roman" w:hAnsi="Times New Roman" w:cs="Times New Roman"/>
                <w:b/>
              </w:rPr>
              <w:t>Ежедневно в режиме дня</w:t>
            </w:r>
          </w:p>
        </w:tc>
      </w:tr>
      <w:tr w:rsidR="00361914" w:rsidTr="00A75962">
        <w:trPr>
          <w:trHeight w:val="608"/>
        </w:trPr>
        <w:tc>
          <w:tcPr>
            <w:tcW w:w="785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первоначальных представлений 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ЗОЖ</w:t>
            </w:r>
          </w:p>
        </w:tc>
        <w:tc>
          <w:tcPr>
            <w:tcW w:w="3504" w:type="pct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61914" w:rsidRPr="009F192D" w:rsidRDefault="009F192D" w:rsidP="00A75962">
            <w:pPr>
              <w:rPr>
                <w:rFonts w:ascii="Times New Roman" w:hAnsi="Times New Roman" w:cs="Times New Roman"/>
                <w:b/>
              </w:rPr>
            </w:pPr>
            <w:r w:rsidRPr="009F192D">
              <w:rPr>
                <w:rFonts w:ascii="Times New Roman" w:hAnsi="Times New Roman" w:cs="Times New Roman"/>
                <w:b/>
              </w:rPr>
              <w:lastRenderedPageBreak/>
              <w:t>Как часть занятия, либо в режиме дня</w:t>
            </w:r>
          </w:p>
        </w:tc>
      </w:tr>
      <w:tr w:rsidR="00A75962" w:rsidTr="00A75962">
        <w:trPr>
          <w:trHeight w:val="3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63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75962" w:rsidTr="00A75962">
        <w:trPr>
          <w:trHeight w:val="790"/>
        </w:trPr>
        <w:tc>
          <w:tcPr>
            <w:tcW w:w="785" w:type="pct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Художественно-эстетическое 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Музыкально – художественная деятельность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75962" w:rsidTr="00A75962">
        <w:trPr>
          <w:trHeight w:val="39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Рисование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75962" w:rsidTr="00A75962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A75962" w:rsidTr="00A75962">
        <w:trPr>
          <w:trHeight w:val="4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Аппликация</w:t>
            </w: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</w:tr>
      <w:tr w:rsidR="00361914" w:rsidTr="00A75962">
        <w:trPr>
          <w:gridAfter w:val="7"/>
          <w:wAfter w:w="3504" w:type="pct"/>
          <w:trHeight w:val="4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61914" w:rsidRDefault="00361914" w:rsidP="00A75962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Конструктивно – модельная деятельность</w:t>
            </w:r>
          </w:p>
        </w:tc>
      </w:tr>
      <w:tr w:rsidR="00A75962" w:rsidTr="00A75962">
        <w:trPr>
          <w:trHeight w:val="310"/>
        </w:trPr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</w:tr>
      <w:tr w:rsidR="00361914" w:rsidTr="00A75962">
        <w:trPr>
          <w:gridAfter w:val="8"/>
          <w:wAfter w:w="4215" w:type="pct"/>
          <w:trHeight w:val="310"/>
        </w:trPr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Социально-коммуникативное развитие</w:t>
            </w:r>
          </w:p>
        </w:tc>
      </w:tr>
      <w:tr w:rsidR="00A75962" w:rsidRPr="00C87F0D" w:rsidTr="00A75962">
        <w:trPr>
          <w:trHeight w:val="341"/>
        </w:trPr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Речевое развитие  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</w:t>
            </w:r>
          </w:p>
        </w:tc>
        <w:tc>
          <w:tcPr>
            <w:tcW w:w="1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Pr="00C87F0D" w:rsidRDefault="00A75962" w:rsidP="00A7596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87F0D">
              <w:rPr>
                <w:rFonts w:ascii="Times New Roman" w:hAnsi="Times New Roman" w:cs="Times New Roman"/>
                <w:b/>
              </w:rPr>
              <w:t>За рамками образовательной деятельности в режиме дня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5962" w:rsidRPr="00C87F0D" w:rsidRDefault="00A75962" w:rsidP="00A7596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5962" w:rsidRPr="00C87F0D" w:rsidRDefault="00A75962" w:rsidP="00A7596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5962" w:rsidRPr="00C87F0D" w:rsidRDefault="00A75962" w:rsidP="00A7596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361914" w:rsidRPr="00C87F0D" w:rsidTr="00A75962">
        <w:trPr>
          <w:gridAfter w:val="7"/>
          <w:wAfter w:w="3504" w:type="pct"/>
          <w:trHeight w:val="341"/>
        </w:trPr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Познание 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Знания об окружающем мире, формирование  экологической культуры</w:t>
            </w:r>
          </w:p>
        </w:tc>
      </w:tr>
      <w:tr w:rsidR="00C87F0D" w:rsidTr="00A75962">
        <w:trPr>
          <w:gridAfter w:val="4"/>
          <w:wAfter w:w="1083" w:type="pct"/>
          <w:trHeight w:val="341"/>
        </w:trPr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61914" w:rsidRDefault="00361914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75962" w:rsidTr="00A75962"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 – педагогическое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</w:tc>
        <w:tc>
          <w:tcPr>
            <w:tcW w:w="7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A75962" w:rsidTr="00A75962">
        <w:trPr>
          <w:trHeight w:val="920"/>
        </w:trPr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Художественно-эстетическое 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направление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A75962" w:rsidTr="00A75962"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Физкультурно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спортивное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направление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5962" w:rsidRDefault="00A75962" w:rsidP="00A7596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23" w:type="pct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A75962" w:rsidTr="00A75962"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ИТОГО: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0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A75962" w:rsidTr="00A75962"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ВСЕГО (по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СанПиН):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60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</w:tr>
      <w:tr w:rsidR="00A75962" w:rsidTr="00A75962"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Длительность ОД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8-10 мин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 мин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 мин</w:t>
            </w:r>
          </w:p>
        </w:tc>
        <w:tc>
          <w:tcPr>
            <w:tcW w:w="60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 мин</w:t>
            </w: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 минут</w:t>
            </w:r>
          </w:p>
        </w:tc>
      </w:tr>
      <w:tr w:rsidR="00A75962" w:rsidTr="00A75962"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 время в неделю (в часах)</w:t>
            </w:r>
          </w:p>
        </w:tc>
        <w:tc>
          <w:tcPr>
            <w:tcW w:w="7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час 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 мин</w:t>
            </w:r>
          </w:p>
        </w:tc>
        <w:tc>
          <w:tcPr>
            <w:tcW w:w="7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часа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8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часа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 мин</w:t>
            </w:r>
          </w:p>
        </w:tc>
        <w:tc>
          <w:tcPr>
            <w:tcW w:w="60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часа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 мин</w:t>
            </w: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7" w:type="pct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5962" w:rsidRDefault="00A75962" w:rsidP="00A759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часов</w:t>
            </w:r>
          </w:p>
          <w:p w:rsidR="00A75962" w:rsidRDefault="00A75962" w:rsidP="00A7596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75962" w:rsidRDefault="00A75962" w:rsidP="00A75962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35B45" w:rsidRDefault="00C87F0D" w:rsidP="00F443AE">
      <w:pPr>
        <w:pStyle w:val="a3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br w:type="textWrapping" w:clear="all"/>
      </w:r>
    </w:p>
    <w:p w:rsidR="00635B45" w:rsidRDefault="00635B45" w:rsidP="00635B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Примечания:</w:t>
      </w:r>
    </w:p>
    <w:p w:rsidR="00635B45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учебном плане указано количество условных часов в неделю и общее время в неделю.</w:t>
      </w:r>
    </w:p>
    <w:p w:rsidR="00635B45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0,5 означает, что ОД проводится один раз в две недели, в чередовании с другим видом деятельности; число 0,25 означает, что ОД проводится 1 раз в неделю с интеграцией и в чередовании с другим видом деятельности.</w:t>
      </w:r>
    </w:p>
    <w:p w:rsidR="00635B45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татарскому языку начинается со второй младшей группы и проводится воспитателем по обучению татарскому языку 3 раза в неделю в форме игровой деятельности в режиме дня.</w:t>
      </w:r>
    </w:p>
    <w:p w:rsidR="00635B45" w:rsidRDefault="00635B45" w:rsidP="00635B4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по обучению детей татарскому языку начинается со средней группы: при максимальной недельной нагрузке – 11 ОД, 1ОД проводится за счет лепки/аппликации и познания, которые вынесены в режим дня.</w:t>
      </w:r>
    </w:p>
    <w:p w:rsidR="00635B45" w:rsidRDefault="00635B45" w:rsidP="00F443AE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старшей группе при максимальной недельной нагрузке – 15 ОД, непосредственно образовательная деятельность по обучению детей татарскому языку проводятся за счет рисования и познания, которые вынесены в режим дня.</w:t>
      </w:r>
    </w:p>
    <w:p w:rsidR="00635B45" w:rsidRDefault="00635B45" w:rsidP="00635B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подготовительной к школе группе при максимальной недельной нагрузке – 16 ОД, непосредственно образовательная деятельность</w:t>
      </w:r>
    </w:p>
    <w:p w:rsidR="00635B45" w:rsidRDefault="00635B45" w:rsidP="00635B4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обучению детей татарскому языку проводятся за счет  рисования и познания, которые вынесены в режим дня.</w:t>
      </w:r>
    </w:p>
    <w:p w:rsidR="00635B45" w:rsidRDefault="00635B45" w:rsidP="00635B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5B45" w:rsidRDefault="00635B45" w:rsidP="00635B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AD78CA" w:rsidRDefault="00AD78CA"/>
    <w:sectPr w:rsidR="00AD78CA" w:rsidSect="000A6E6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98676F"/>
    <w:multiLevelType w:val="hybridMultilevel"/>
    <w:tmpl w:val="B0A409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D8661F"/>
    <w:multiLevelType w:val="hybridMultilevel"/>
    <w:tmpl w:val="1D1C2A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5B45"/>
    <w:rsid w:val="00071761"/>
    <w:rsid w:val="000A6E60"/>
    <w:rsid w:val="00361914"/>
    <w:rsid w:val="004955C8"/>
    <w:rsid w:val="00520DB2"/>
    <w:rsid w:val="00522E25"/>
    <w:rsid w:val="00547811"/>
    <w:rsid w:val="00635B45"/>
    <w:rsid w:val="0082071C"/>
    <w:rsid w:val="009F192D"/>
    <w:rsid w:val="00A024D1"/>
    <w:rsid w:val="00A14CE2"/>
    <w:rsid w:val="00A57E41"/>
    <w:rsid w:val="00A75962"/>
    <w:rsid w:val="00AD4EE2"/>
    <w:rsid w:val="00AD78CA"/>
    <w:rsid w:val="00B17F72"/>
    <w:rsid w:val="00B95313"/>
    <w:rsid w:val="00C64C14"/>
    <w:rsid w:val="00C87F0D"/>
    <w:rsid w:val="00E4683A"/>
    <w:rsid w:val="00E95BEC"/>
    <w:rsid w:val="00F167A1"/>
    <w:rsid w:val="00F443AE"/>
    <w:rsid w:val="00F7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AA83A7-D103-4398-B0D0-8849C7245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B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5B4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B95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953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36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9</Pages>
  <Words>2685</Words>
  <Characters>15305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USER</cp:lastModifiedBy>
  <cp:revision>7</cp:revision>
  <cp:lastPrinted>2023-01-19T10:36:00Z</cp:lastPrinted>
  <dcterms:created xsi:type="dcterms:W3CDTF">2023-01-19T10:32:00Z</dcterms:created>
  <dcterms:modified xsi:type="dcterms:W3CDTF">2023-01-22T16:40:00Z</dcterms:modified>
</cp:coreProperties>
</file>